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8C83" w14:textId="77777777" w:rsidR="00355C53" w:rsidRPr="00355C53" w:rsidRDefault="00355C53" w:rsidP="00355C53">
      <w:pPr>
        <w:spacing w:before="100" w:beforeAutospacing="1" w:after="100" w:afterAutospacing="1" w:line="240" w:lineRule="auto"/>
        <w:outlineLvl w:val="0"/>
        <w:rPr>
          <w:rFonts w:ascii="Arial" w:eastAsia="Times New Roman" w:hAnsi="Arial" w:cs="Arial"/>
          <w:b/>
          <w:bCs/>
          <w:color w:val="4B2E83"/>
          <w:kern w:val="36"/>
          <w:sz w:val="56"/>
          <w:szCs w:val="56"/>
          <w14:ligatures w14:val="none"/>
        </w:rPr>
      </w:pPr>
      <w:r w:rsidRPr="00355C53">
        <w:rPr>
          <w:rFonts w:ascii="Arial" w:eastAsia="Times New Roman" w:hAnsi="Arial" w:cs="Arial"/>
          <w:b/>
          <w:bCs/>
          <w:color w:val="4B2E83"/>
          <w:kern w:val="36"/>
          <w:sz w:val="56"/>
          <w:szCs w:val="56"/>
          <w14:ligatures w14:val="none"/>
        </w:rPr>
        <w:t>Assistant Teaching Professor in American Ethnic Studies</w:t>
      </w:r>
    </w:p>
    <w:p w14:paraId="65EF2EF7" w14:textId="77777777" w:rsidR="00355C53" w:rsidRPr="00355C53" w:rsidRDefault="00355C53" w:rsidP="00355C53">
      <w:pPr>
        <w:spacing w:after="0" w:line="240" w:lineRule="auto"/>
        <w:rPr>
          <w:rFonts w:ascii="Times New Roman" w:eastAsia="Times New Roman" w:hAnsi="Times New Roman" w:cs="Times New Roman"/>
          <w:kern w:val="0"/>
          <w:sz w:val="24"/>
          <w:szCs w:val="24"/>
          <w14:ligatures w14:val="none"/>
        </w:rPr>
      </w:pPr>
      <w:r w:rsidRPr="00355C53">
        <w:rPr>
          <w:rFonts w:ascii="Times New Roman" w:eastAsia="Times New Roman" w:hAnsi="Times New Roman" w:cs="Times New Roman"/>
          <w:kern w:val="0"/>
          <w:sz w:val="24"/>
          <w:szCs w:val="24"/>
          <w14:ligatures w14:val="none"/>
        </w:rPr>
        <w:pict w14:anchorId="3C2C452E">
          <v:rect id="_x0000_i1025" style="width:0;height:0" o:hralign="center" o:hrstd="t" o:hr="t" fillcolor="#a0a0a0" stroked="f"/>
        </w:pict>
      </w:r>
    </w:p>
    <w:p w14:paraId="23E9AE79" w14:textId="77777777" w:rsidR="00355C53" w:rsidRPr="00355C53" w:rsidRDefault="00355C53" w:rsidP="00355C53">
      <w:pPr>
        <w:spacing w:before="450" w:after="100" w:afterAutospacing="1" w:line="240" w:lineRule="auto"/>
        <w:outlineLvl w:val="2"/>
        <w:rPr>
          <w:rFonts w:ascii="Arial" w:eastAsia="Times New Roman" w:hAnsi="Arial" w:cs="Arial"/>
          <w:b/>
          <w:bCs/>
          <w:color w:val="373A3C"/>
          <w:kern w:val="0"/>
          <w:sz w:val="36"/>
          <w:szCs w:val="36"/>
          <w14:ligatures w14:val="none"/>
        </w:rPr>
      </w:pPr>
      <w:r w:rsidRPr="00355C53">
        <w:rPr>
          <w:rFonts w:ascii="Arial" w:eastAsia="Times New Roman" w:hAnsi="Arial" w:cs="Arial"/>
          <w:b/>
          <w:bCs/>
          <w:color w:val="373A3C"/>
          <w:kern w:val="0"/>
          <w:sz w:val="36"/>
          <w:szCs w:val="36"/>
          <w14:ligatures w14:val="none"/>
        </w:rPr>
        <w:t>Position Overview</w:t>
      </w:r>
    </w:p>
    <w:p w14:paraId="56D70B48" w14:textId="77777777" w:rsidR="00355C53" w:rsidRPr="00355C53" w:rsidRDefault="00355C53" w:rsidP="00355C53">
      <w:pPr>
        <w:spacing w:after="0" w:line="240" w:lineRule="auto"/>
        <w:rPr>
          <w:rFonts w:ascii="Times New Roman" w:eastAsia="Times New Roman" w:hAnsi="Times New Roman" w:cs="Times New Roman"/>
          <w:kern w:val="0"/>
          <w:sz w:val="24"/>
          <w:szCs w:val="24"/>
          <w14:ligatures w14:val="none"/>
        </w:rPr>
      </w:pPr>
      <w:r w:rsidRPr="00355C53">
        <w:rPr>
          <w:rFonts w:ascii="Times New Roman" w:eastAsia="Times New Roman" w:hAnsi="Times New Roman" w:cs="Times New Roman"/>
          <w:kern w:val="0"/>
          <w:sz w:val="24"/>
          <w:szCs w:val="24"/>
          <w14:ligatures w14:val="none"/>
        </w:rPr>
        <w:pict w14:anchorId="0966D805">
          <v:rect id="_x0000_i1026" style="width:0;height:0" o:hralign="center" o:hrstd="t" o:hr="t" fillcolor="#a0a0a0" stroked="f"/>
        </w:pict>
      </w:r>
    </w:p>
    <w:p w14:paraId="12D8B342"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b/>
          <w:bCs/>
          <w:color w:val="373A3C"/>
          <w:kern w:val="0"/>
          <w:sz w:val="26"/>
          <w:szCs w:val="26"/>
          <w14:ligatures w14:val="none"/>
        </w:rPr>
        <w:t>Organization:</w:t>
      </w:r>
      <w:r w:rsidRPr="00355C53">
        <w:rPr>
          <w:rFonts w:ascii="Open Sans" w:eastAsia="Times New Roman" w:hAnsi="Open Sans" w:cs="Open Sans"/>
          <w:color w:val="373A3C"/>
          <w:kern w:val="0"/>
          <w:sz w:val="26"/>
          <w:szCs w:val="26"/>
          <w14:ligatures w14:val="none"/>
        </w:rPr>
        <w:t> American Ethnic Studies</w:t>
      </w:r>
    </w:p>
    <w:p w14:paraId="1E61A63F"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b/>
          <w:bCs/>
          <w:color w:val="373A3C"/>
          <w:kern w:val="0"/>
          <w:sz w:val="26"/>
          <w:szCs w:val="26"/>
          <w14:ligatures w14:val="none"/>
        </w:rPr>
        <w:t>Title:</w:t>
      </w:r>
      <w:r w:rsidRPr="00355C53">
        <w:rPr>
          <w:rFonts w:ascii="Open Sans" w:eastAsia="Times New Roman" w:hAnsi="Open Sans" w:cs="Open Sans"/>
          <w:color w:val="373A3C"/>
          <w:kern w:val="0"/>
          <w:sz w:val="26"/>
          <w:szCs w:val="26"/>
          <w14:ligatures w14:val="none"/>
        </w:rPr>
        <w:t> Assistant Teaching Professor in American Ethnic Studies</w:t>
      </w:r>
    </w:p>
    <w:p w14:paraId="23338C5D" w14:textId="77777777" w:rsidR="00355C53" w:rsidRPr="00355C53" w:rsidRDefault="00355C53" w:rsidP="00355C53">
      <w:pPr>
        <w:spacing w:after="0" w:line="240" w:lineRule="auto"/>
        <w:rPr>
          <w:rFonts w:ascii="Times New Roman" w:eastAsia="Times New Roman" w:hAnsi="Times New Roman" w:cs="Times New Roman"/>
          <w:kern w:val="0"/>
          <w:sz w:val="24"/>
          <w:szCs w:val="24"/>
          <w14:ligatures w14:val="none"/>
        </w:rPr>
      </w:pPr>
      <w:r w:rsidRPr="00355C53">
        <w:rPr>
          <w:rFonts w:ascii="Times New Roman" w:eastAsia="Times New Roman" w:hAnsi="Times New Roman" w:cs="Times New Roman"/>
          <w:kern w:val="0"/>
          <w:sz w:val="24"/>
          <w:szCs w:val="24"/>
          <w14:ligatures w14:val="none"/>
        </w:rPr>
        <w:pict w14:anchorId="4979F748">
          <v:rect id="_x0000_i1027" style="width:0;height:0" o:hralign="center" o:hrstd="t" o:hr="t" fillcolor="#a0a0a0" stroked="f"/>
        </w:pict>
      </w:r>
    </w:p>
    <w:p w14:paraId="0B9C9E96" w14:textId="77777777" w:rsidR="00355C53" w:rsidRPr="00355C53" w:rsidRDefault="00355C53" w:rsidP="00355C53">
      <w:pPr>
        <w:spacing w:before="450" w:after="100" w:afterAutospacing="1" w:line="240" w:lineRule="auto"/>
        <w:outlineLvl w:val="2"/>
        <w:rPr>
          <w:rFonts w:ascii="Arial" w:eastAsia="Times New Roman" w:hAnsi="Arial" w:cs="Arial"/>
          <w:b/>
          <w:bCs/>
          <w:color w:val="373A3C"/>
          <w:kern w:val="0"/>
          <w:sz w:val="36"/>
          <w:szCs w:val="36"/>
          <w14:ligatures w14:val="none"/>
        </w:rPr>
      </w:pPr>
      <w:r w:rsidRPr="00355C53">
        <w:rPr>
          <w:rFonts w:ascii="Arial" w:eastAsia="Times New Roman" w:hAnsi="Arial" w:cs="Arial"/>
          <w:b/>
          <w:bCs/>
          <w:color w:val="373A3C"/>
          <w:kern w:val="0"/>
          <w:sz w:val="36"/>
          <w:szCs w:val="36"/>
          <w14:ligatures w14:val="none"/>
        </w:rPr>
        <w:t>Position Details</w:t>
      </w:r>
    </w:p>
    <w:p w14:paraId="127C88F5" w14:textId="77777777" w:rsidR="00355C53" w:rsidRPr="00355C53" w:rsidRDefault="00355C53" w:rsidP="00355C53">
      <w:pPr>
        <w:spacing w:after="0" w:line="240" w:lineRule="auto"/>
        <w:rPr>
          <w:rFonts w:ascii="Times New Roman" w:eastAsia="Times New Roman" w:hAnsi="Times New Roman" w:cs="Times New Roman"/>
          <w:kern w:val="0"/>
          <w:sz w:val="24"/>
          <w:szCs w:val="24"/>
          <w14:ligatures w14:val="none"/>
        </w:rPr>
      </w:pPr>
      <w:r w:rsidRPr="00355C53">
        <w:rPr>
          <w:rFonts w:ascii="Times New Roman" w:eastAsia="Times New Roman" w:hAnsi="Times New Roman" w:cs="Times New Roman"/>
          <w:kern w:val="0"/>
          <w:sz w:val="24"/>
          <w:szCs w:val="24"/>
          <w14:ligatures w14:val="none"/>
        </w:rPr>
        <w:pict w14:anchorId="67105939">
          <v:rect id="_x0000_i1028" style="width:0;height:0" o:hralign="center" o:hrstd="t" o:hr="t" fillcolor="#a0a0a0" stroked="f"/>
        </w:pict>
      </w:r>
    </w:p>
    <w:p w14:paraId="4E9ED5C7" w14:textId="77777777" w:rsidR="00355C53" w:rsidRPr="00355C53" w:rsidRDefault="00355C53" w:rsidP="00355C53">
      <w:pPr>
        <w:spacing w:after="100" w:afterAutospacing="1" w:line="240" w:lineRule="auto"/>
        <w:outlineLvl w:val="3"/>
        <w:rPr>
          <w:rFonts w:ascii="Open Sans" w:eastAsia="Times New Roman" w:hAnsi="Open Sans" w:cs="Open Sans"/>
          <w:color w:val="4B2E83"/>
          <w:kern w:val="0"/>
          <w:sz w:val="30"/>
          <w:szCs w:val="30"/>
          <w14:ligatures w14:val="none"/>
        </w:rPr>
      </w:pPr>
      <w:r w:rsidRPr="00355C53">
        <w:rPr>
          <w:rFonts w:ascii="Open Sans" w:eastAsia="Times New Roman" w:hAnsi="Open Sans" w:cs="Open Sans"/>
          <w:color w:val="4B2E83"/>
          <w:kern w:val="0"/>
          <w:sz w:val="30"/>
          <w:szCs w:val="30"/>
          <w14:ligatures w14:val="none"/>
        </w:rPr>
        <w:t>Position Description</w:t>
      </w:r>
    </w:p>
    <w:p w14:paraId="3E7C04AA"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The Integrated Social Sciences program at the University of Washington, in partnership with the Department of American Ethnic Studies, invites applications for a non-tenure track faculty position at the rank of Assistant Teaching Professor beginning in Autumn 2025 (100% FTE, 9-month appointment) with an anticipated start date of September 16, 2025.  University of Washington Teaching Professors are faculty who engage in teaching and service.  Teaching Professors are eligible for renewable multi-year appointments, promotion, and paid professional leave, among other benefits available to full-time UW faculty members, but are not eligible for tenure. </w:t>
      </w:r>
    </w:p>
    <w:p w14:paraId="36CBD1A3"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 xml:space="preserve">ISS is an online degree completion program that awards a BA degree from the College of Arts and Sciences.  The formal academic appointments of ISS teaching professors are within partner departments in the Social Sciences Division of the College of Arts and Sciences.  For this position, ISS is partnering with the Department of American Ethnic Studies to recruit an outstanding candidate whose intellectual training and interests align well </w:t>
      </w:r>
      <w:r w:rsidRPr="00355C53">
        <w:rPr>
          <w:rFonts w:ascii="Open Sans" w:eastAsia="Times New Roman" w:hAnsi="Open Sans" w:cs="Open Sans"/>
          <w:color w:val="373A3C"/>
          <w:kern w:val="0"/>
          <w:sz w:val="26"/>
          <w:szCs w:val="26"/>
          <w14:ligatures w14:val="none"/>
        </w:rPr>
        <w:lastRenderedPageBreak/>
        <w:t>with both units.  The Department of American ethnic studies at UW focuses on the critical study of race and ethnicity in relation to power.</w:t>
      </w:r>
    </w:p>
    <w:p w14:paraId="443638ED" w14:textId="3B744558"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 xml:space="preserve">The interdisciplinary ISS program gives students broad training in Social Science theory and methods and provides hands-on experience developing learning portfolios.  The program is dedicated to promoting diversity, inclusion, and equity by improving access to higher education.   Courses are taught both by University of Washington faculty with primary responsibilities to other academic programs and by dedicated ISS faculty known as “core faculty.”  All faculty are expected to contribute to the program’s mission of inclusion.  Although ISS is an online program, faculty and staff are expected to maintain a local presence </w:t>
      </w:r>
      <w:r w:rsidR="00D745C8" w:rsidRPr="00355C53">
        <w:rPr>
          <w:rFonts w:ascii="Open Sans" w:eastAsia="Times New Roman" w:hAnsi="Open Sans" w:cs="Open Sans"/>
          <w:color w:val="373A3C"/>
          <w:kern w:val="0"/>
          <w:sz w:val="26"/>
          <w:szCs w:val="26"/>
          <w14:ligatures w14:val="none"/>
        </w:rPr>
        <w:t>to</w:t>
      </w:r>
      <w:r w:rsidRPr="00355C53">
        <w:rPr>
          <w:rFonts w:ascii="Open Sans" w:eastAsia="Times New Roman" w:hAnsi="Open Sans" w:cs="Open Sans"/>
          <w:color w:val="373A3C"/>
          <w:kern w:val="0"/>
          <w:sz w:val="26"/>
          <w:szCs w:val="26"/>
          <w14:ligatures w14:val="none"/>
        </w:rPr>
        <w:t xml:space="preserve"> facilitate full integration within the University of Washington community.  More information about the program and its curriculum can be found here:  </w:t>
      </w:r>
      <w:hyperlink r:id="rId5" w:history="1">
        <w:r w:rsidRPr="00355C53">
          <w:rPr>
            <w:rFonts w:ascii="Open Sans" w:eastAsia="Times New Roman" w:hAnsi="Open Sans" w:cs="Open Sans"/>
            <w:color w:val="1A62C7"/>
            <w:kern w:val="0"/>
            <w:sz w:val="26"/>
            <w:szCs w:val="26"/>
            <w:u w:val="single"/>
            <w14:ligatures w14:val="none"/>
          </w:rPr>
          <w:t>https://www.socialsciencesonline.uw.edu/</w:t>
        </w:r>
      </w:hyperlink>
    </w:p>
    <w:p w14:paraId="6F32A659" w14:textId="33AE18DA"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 xml:space="preserve">Full-time Teaching Professors in the ISS program typically teach 6 courses per year, primarily ISS required core courses, and support students in developing learning portfolios.  In addition to the core courses, the successful candidate will have the opportunity to teach at least one thematic or topical course per year within American Ethnic Studies.  ISS teaching faculty </w:t>
      </w:r>
      <w:r w:rsidR="00D745C8" w:rsidRPr="00355C53">
        <w:rPr>
          <w:rFonts w:ascii="Open Sans" w:eastAsia="Times New Roman" w:hAnsi="Open Sans" w:cs="Open Sans"/>
          <w:color w:val="373A3C"/>
          <w:kern w:val="0"/>
          <w:sz w:val="26"/>
          <w:szCs w:val="26"/>
          <w14:ligatures w14:val="none"/>
        </w:rPr>
        <w:t>offer courses</w:t>
      </w:r>
      <w:r w:rsidRPr="00355C53">
        <w:rPr>
          <w:rFonts w:ascii="Open Sans" w:eastAsia="Times New Roman" w:hAnsi="Open Sans" w:cs="Open Sans"/>
          <w:color w:val="373A3C"/>
          <w:kern w:val="0"/>
          <w:sz w:val="26"/>
          <w:szCs w:val="26"/>
          <w14:ligatures w14:val="none"/>
        </w:rPr>
        <w:t xml:space="preserve"> that have already been designed by other faculty, as well as courses they have developed. </w:t>
      </w:r>
    </w:p>
    <w:p w14:paraId="0524A4C3" w14:textId="74841A2A"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i/>
          <w:iCs/>
          <w:color w:val="373A3C"/>
          <w:kern w:val="0"/>
          <w:sz w:val="24"/>
          <w:szCs w:val="24"/>
          <w14:ligatures w14:val="none"/>
        </w:rPr>
        <w:t xml:space="preserve">Washington State Law requires that this ad list a binding salary range. The base salary range for this position will be $7,800- $9,800 per month on a 9-month basis ($70,200 -$88,200 annually, </w:t>
      </w:r>
      <w:r w:rsidR="00D745C8" w:rsidRPr="00355C53">
        <w:rPr>
          <w:rFonts w:ascii="Open Sans" w:eastAsia="Times New Roman" w:hAnsi="Open Sans" w:cs="Open Sans"/>
          <w:i/>
          <w:iCs/>
          <w:color w:val="373A3C"/>
          <w:kern w:val="0"/>
          <w:sz w:val="24"/>
          <w:szCs w:val="24"/>
          <w14:ligatures w14:val="none"/>
        </w:rPr>
        <w:t>commensurate</w:t>
      </w:r>
      <w:r w:rsidRPr="00355C53">
        <w:rPr>
          <w:rFonts w:ascii="Open Sans" w:eastAsia="Times New Roman" w:hAnsi="Open Sans" w:cs="Open Sans"/>
          <w:i/>
          <w:iCs/>
          <w:color w:val="373A3C"/>
          <w:kern w:val="0"/>
          <w:sz w:val="24"/>
          <w:szCs w:val="24"/>
          <w14:ligatures w14:val="none"/>
        </w:rPr>
        <w:t xml:space="preserve"> with experience and qualifications, or as mandated by a U.S. Department of Labor prevailing wage determination.</w:t>
      </w:r>
    </w:p>
    <w:p w14:paraId="69D18D33" w14:textId="77777777" w:rsidR="00355C53" w:rsidRPr="00355C53" w:rsidRDefault="00355C53" w:rsidP="00355C53">
      <w:pPr>
        <w:spacing w:after="100" w:afterAutospacing="1" w:line="240" w:lineRule="auto"/>
        <w:outlineLvl w:val="3"/>
        <w:rPr>
          <w:rFonts w:ascii="Open Sans" w:eastAsia="Times New Roman" w:hAnsi="Open Sans" w:cs="Open Sans"/>
          <w:color w:val="4B2E83"/>
          <w:kern w:val="0"/>
          <w:sz w:val="30"/>
          <w:szCs w:val="30"/>
          <w14:ligatures w14:val="none"/>
        </w:rPr>
      </w:pPr>
      <w:r w:rsidRPr="00355C53">
        <w:rPr>
          <w:rFonts w:ascii="Open Sans" w:eastAsia="Times New Roman" w:hAnsi="Open Sans" w:cs="Open Sans"/>
          <w:color w:val="4B2E83"/>
          <w:kern w:val="0"/>
          <w:sz w:val="30"/>
          <w:szCs w:val="30"/>
          <w14:ligatures w14:val="none"/>
        </w:rPr>
        <w:t>Qualifications</w:t>
      </w:r>
    </w:p>
    <w:p w14:paraId="2722DEDB"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 We seek applicants who have demonstrated expertise in the following areas:</w:t>
      </w:r>
    </w:p>
    <w:p w14:paraId="7FCC3EA9"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American Ethnic Studies scholarship</w:t>
      </w:r>
    </w:p>
    <w:p w14:paraId="598CE80F"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interdisciplinary approaches in the social sciences</w:t>
      </w:r>
    </w:p>
    <w:p w14:paraId="0DAF5B4C"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teaching and course design</w:t>
      </w:r>
    </w:p>
    <w:p w14:paraId="1B4E2FE7"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14"/>
          <w:szCs w:val="14"/>
          <w14:ligatures w14:val="none"/>
        </w:rPr>
        <w:t>       </w:t>
      </w:r>
      <w:r w:rsidRPr="00355C53">
        <w:rPr>
          <w:rFonts w:ascii="Open Sans" w:eastAsia="Times New Roman" w:hAnsi="Open Sans" w:cs="Open Sans"/>
          <w:color w:val="373A3C"/>
          <w:kern w:val="0"/>
          <w:sz w:val="26"/>
          <w:szCs w:val="26"/>
          <w14:ligatures w14:val="none"/>
        </w:rPr>
        <w:t>supporting a diverse student body</w:t>
      </w:r>
    </w:p>
    <w:p w14:paraId="21907AB9"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 xml:space="preserve">The successful candidate must have a Ph.D. or be ABD or foreign equivalent in American Ethnic Studies or in a related social sciences discipline.  Ph.D. </w:t>
      </w:r>
      <w:r w:rsidRPr="00355C53">
        <w:rPr>
          <w:rFonts w:ascii="Open Sans" w:eastAsia="Times New Roman" w:hAnsi="Open Sans" w:cs="Open Sans"/>
          <w:color w:val="373A3C"/>
          <w:kern w:val="0"/>
          <w:sz w:val="26"/>
          <w:szCs w:val="26"/>
          <w14:ligatures w14:val="none"/>
        </w:rPr>
        <w:lastRenderedPageBreak/>
        <w:t>must be completed at time of appointment.  We seek candidates from all social science disciplines with specializations that include but are not limited to:</w:t>
      </w:r>
    </w:p>
    <w:p w14:paraId="3EC0E1D3"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post-colonial studies</w:t>
      </w:r>
    </w:p>
    <w:p w14:paraId="08A43499"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disability studies</w:t>
      </w:r>
    </w:p>
    <w:p w14:paraId="1E827600"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indigenous studies</w:t>
      </w:r>
    </w:p>
    <w:p w14:paraId="0DF59C1E"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migration and diaspora</w:t>
      </w:r>
    </w:p>
    <w:p w14:paraId="2272F4A1"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comparative religion</w:t>
      </w:r>
    </w:p>
    <w:p w14:paraId="2F1F9423"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multiracial identities and communities</w:t>
      </w:r>
    </w:p>
    <w:p w14:paraId="6982DFC6"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gender, women, and sexuality studies</w:t>
      </w:r>
    </w:p>
    <w:p w14:paraId="5CCF9FB2"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14"/>
          <w:szCs w:val="14"/>
          <w14:ligatures w14:val="none"/>
        </w:rPr>
        <w:t>       </w:t>
      </w:r>
      <w:r w:rsidRPr="00355C53">
        <w:rPr>
          <w:rFonts w:ascii="Open Sans" w:eastAsia="Times New Roman" w:hAnsi="Open Sans" w:cs="Open Sans"/>
          <w:color w:val="373A3C"/>
          <w:kern w:val="0"/>
          <w:sz w:val="26"/>
          <w:szCs w:val="26"/>
          <w14:ligatures w14:val="none"/>
        </w:rPr>
        <w:t>environmental and economic inequality</w:t>
      </w:r>
    </w:p>
    <w:p w14:paraId="242E57AB" w14:textId="77777777" w:rsidR="00355C53" w:rsidRPr="00355C53" w:rsidRDefault="00355C53" w:rsidP="00355C53">
      <w:pPr>
        <w:spacing w:after="100" w:afterAutospacing="1" w:line="240" w:lineRule="auto"/>
        <w:outlineLvl w:val="3"/>
        <w:rPr>
          <w:rFonts w:ascii="Open Sans" w:eastAsia="Times New Roman" w:hAnsi="Open Sans" w:cs="Open Sans"/>
          <w:color w:val="4B2E83"/>
          <w:kern w:val="0"/>
          <w:sz w:val="30"/>
          <w:szCs w:val="30"/>
          <w14:ligatures w14:val="none"/>
        </w:rPr>
      </w:pPr>
      <w:r w:rsidRPr="00355C53">
        <w:rPr>
          <w:rFonts w:ascii="Open Sans" w:eastAsia="Times New Roman" w:hAnsi="Open Sans" w:cs="Open Sans"/>
          <w:color w:val="4B2E83"/>
          <w:kern w:val="0"/>
          <w:sz w:val="30"/>
          <w:szCs w:val="30"/>
          <w14:ligatures w14:val="none"/>
        </w:rPr>
        <w:t>Instructions</w:t>
      </w:r>
    </w:p>
    <w:p w14:paraId="20E5F318"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 xml:space="preserve">Applicants should submit the following materials via </w:t>
      </w:r>
      <w:proofErr w:type="spellStart"/>
      <w:r w:rsidRPr="00355C53">
        <w:rPr>
          <w:rFonts w:ascii="Open Sans" w:eastAsia="Times New Roman" w:hAnsi="Open Sans" w:cs="Open Sans"/>
          <w:color w:val="373A3C"/>
          <w:kern w:val="0"/>
          <w:sz w:val="26"/>
          <w:szCs w:val="26"/>
          <w14:ligatures w14:val="none"/>
        </w:rPr>
        <w:t>Interfolio</w:t>
      </w:r>
      <w:proofErr w:type="spellEnd"/>
      <w:r w:rsidRPr="00355C53">
        <w:rPr>
          <w:rFonts w:ascii="Open Sans" w:eastAsia="Times New Roman" w:hAnsi="Open Sans" w:cs="Open Sans"/>
          <w:color w:val="373A3C"/>
          <w:kern w:val="0"/>
          <w:sz w:val="26"/>
          <w:szCs w:val="26"/>
          <w14:ligatures w14:val="none"/>
        </w:rPr>
        <w:t> </w:t>
      </w:r>
      <w:hyperlink r:id="rId6" w:history="1">
        <w:r w:rsidRPr="00355C53">
          <w:rPr>
            <w:rFonts w:ascii="Open Sans" w:eastAsia="Times New Roman" w:hAnsi="Open Sans" w:cs="Open Sans"/>
            <w:color w:val="1A62C7"/>
            <w:kern w:val="0"/>
            <w:sz w:val="26"/>
            <w:szCs w:val="26"/>
            <w:u w:val="single"/>
            <w14:ligatures w14:val="none"/>
          </w:rPr>
          <w:t>https://apply/interfolio.com/161885</w:t>
        </w:r>
      </w:hyperlink>
    </w:p>
    <w:p w14:paraId="30ABAD7F"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Curriculum Vita</w:t>
      </w:r>
    </w:p>
    <w:p w14:paraId="452BA971"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Letter of Interest: Describes academic training and preparation for the position.</w:t>
      </w:r>
    </w:p>
    <w:p w14:paraId="371038C1" w14:textId="784B2B22"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Teaching Statement</w:t>
      </w:r>
      <w:r w:rsidR="00E93A68" w:rsidRPr="00355C53">
        <w:rPr>
          <w:rFonts w:ascii="Open Sans" w:eastAsia="Times New Roman" w:hAnsi="Open Sans" w:cs="Open Sans"/>
          <w:color w:val="373A3C"/>
          <w:kern w:val="0"/>
          <w:sz w:val="26"/>
          <w:szCs w:val="26"/>
          <w14:ligatures w14:val="none"/>
        </w:rPr>
        <w:t>: Describes</w:t>
      </w:r>
      <w:r w:rsidRPr="00355C53">
        <w:rPr>
          <w:rFonts w:ascii="Open Sans" w:eastAsia="Times New Roman" w:hAnsi="Open Sans" w:cs="Open Sans"/>
          <w:color w:val="373A3C"/>
          <w:kern w:val="0"/>
          <w:sz w:val="26"/>
          <w:szCs w:val="26"/>
          <w14:ligatures w14:val="none"/>
        </w:rPr>
        <w:t xml:space="preserve"> approach to teaching, past teaching experience and evidence of success: max. 500 words</w:t>
      </w:r>
    </w:p>
    <w:p w14:paraId="045E22C0" w14:textId="42178CC2"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Contributions to Diversity</w:t>
      </w:r>
      <w:r w:rsidR="00E93A68" w:rsidRPr="00355C53">
        <w:rPr>
          <w:rFonts w:ascii="Open Sans" w:eastAsia="Times New Roman" w:hAnsi="Open Sans" w:cs="Open Sans"/>
          <w:color w:val="373A3C"/>
          <w:kern w:val="0"/>
          <w:sz w:val="26"/>
          <w:szCs w:val="26"/>
          <w14:ligatures w14:val="none"/>
        </w:rPr>
        <w:t>: Describes</w:t>
      </w:r>
      <w:r w:rsidRPr="00355C53">
        <w:rPr>
          <w:rFonts w:ascii="Open Sans" w:eastAsia="Times New Roman" w:hAnsi="Open Sans" w:cs="Open Sans"/>
          <w:color w:val="373A3C"/>
          <w:kern w:val="0"/>
          <w:sz w:val="26"/>
          <w:szCs w:val="26"/>
          <w14:ligatures w14:val="none"/>
        </w:rPr>
        <w:t xml:space="preserve"> past efforts and future plans to advance diversity, equity, and inclusion and evidence of supporting educational needs of a diverse student body:  max 500 words</w:t>
      </w:r>
    </w:p>
    <w:p w14:paraId="2A67E30A" w14:textId="77777777" w:rsidR="00355C53" w:rsidRPr="00355C53" w:rsidRDefault="00355C53" w:rsidP="00355C53">
      <w:pPr>
        <w:spacing w:after="0" w:line="240" w:lineRule="auto"/>
        <w:ind w:left="495"/>
        <w:rPr>
          <w:rFonts w:ascii="Open Sans" w:eastAsia="Times New Roman" w:hAnsi="Open Sans" w:cs="Open Sans"/>
          <w:color w:val="373A3C"/>
          <w:kern w:val="0"/>
          <w:sz w:val="26"/>
          <w:szCs w:val="26"/>
          <w14:ligatures w14:val="none"/>
        </w:rPr>
      </w:pPr>
      <w:r w:rsidRPr="00355C53">
        <w:rPr>
          <w:rFonts w:ascii="Arial" w:eastAsia="Times New Roman" w:hAnsi="Arial" w:cs="Arial"/>
          <w:color w:val="373A3C"/>
          <w:kern w:val="0"/>
          <w:sz w:val="26"/>
          <w:szCs w:val="26"/>
          <w14:ligatures w14:val="none"/>
        </w:rPr>
        <w:t>●</w:t>
      </w:r>
      <w:r w:rsidRPr="00355C53">
        <w:rPr>
          <w:rFonts w:ascii="Open Sans" w:eastAsia="Times New Roman" w:hAnsi="Open Sans" w:cs="Open Sans"/>
          <w:color w:val="373A3C"/>
          <w:kern w:val="0"/>
          <w:sz w:val="26"/>
          <w:szCs w:val="26"/>
          <w14:ligatures w14:val="none"/>
        </w:rPr>
        <w:t>       Names and contact information of 3 recommenders</w:t>
      </w:r>
    </w:p>
    <w:p w14:paraId="6E7DAE74" w14:textId="77777777" w:rsidR="00355C53" w:rsidRPr="00355C53" w:rsidRDefault="00355C53" w:rsidP="00355C53">
      <w:pPr>
        <w:spacing w:after="0"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For questions regarding the position, please e-mail ISS program co-director and search committee chair, Mel Wensel (</w:t>
      </w:r>
      <w:hyperlink r:id="rId7" w:history="1">
        <w:r w:rsidRPr="00355C53">
          <w:rPr>
            <w:rFonts w:ascii="Open Sans" w:eastAsia="Times New Roman" w:hAnsi="Open Sans" w:cs="Open Sans"/>
            <w:color w:val="1A62C7"/>
            <w:kern w:val="0"/>
            <w:sz w:val="26"/>
            <w:szCs w:val="26"/>
            <w:u w:val="single"/>
            <w14:ligatures w14:val="none"/>
          </w:rPr>
          <w:t>wensel@uw.edu</w:t>
        </w:r>
      </w:hyperlink>
      <w:r w:rsidRPr="00355C53">
        <w:rPr>
          <w:rFonts w:ascii="Open Sans" w:eastAsia="Times New Roman" w:hAnsi="Open Sans" w:cs="Open Sans"/>
          <w:color w:val="373A3C"/>
          <w:kern w:val="0"/>
          <w:sz w:val="26"/>
          <w:szCs w:val="26"/>
          <w14:ligatures w14:val="none"/>
        </w:rPr>
        <w:t>).  Semi-finalists will be asked to participate in an interview via video conference.  For full consideration, applications must be received by March 17, 2025.</w:t>
      </w:r>
    </w:p>
    <w:p w14:paraId="669A7E57" w14:textId="77777777" w:rsidR="00355C53" w:rsidRPr="00355C53" w:rsidRDefault="00355C53" w:rsidP="00355C53">
      <w:pPr>
        <w:spacing w:after="100" w:afterAutospacing="1" w:line="240" w:lineRule="auto"/>
        <w:outlineLvl w:val="3"/>
        <w:rPr>
          <w:rFonts w:ascii="Open Sans" w:eastAsia="Times New Roman" w:hAnsi="Open Sans" w:cs="Open Sans"/>
          <w:color w:val="4B2E83"/>
          <w:kern w:val="0"/>
          <w:sz w:val="30"/>
          <w:szCs w:val="30"/>
          <w14:ligatures w14:val="none"/>
        </w:rPr>
      </w:pPr>
      <w:r w:rsidRPr="00355C53">
        <w:rPr>
          <w:rFonts w:ascii="Open Sans" w:eastAsia="Times New Roman" w:hAnsi="Open Sans" w:cs="Open Sans"/>
          <w:color w:val="4B2E83"/>
          <w:kern w:val="0"/>
          <w:sz w:val="30"/>
          <w:szCs w:val="30"/>
          <w14:ligatures w14:val="none"/>
        </w:rPr>
        <w:t>Equal Employment Opportunity Statement</w:t>
      </w:r>
    </w:p>
    <w:p w14:paraId="4FEDC684"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University of Washington is an affirmative action and equal opportunity employer. All qualified applicants will receive consideration for employment without regard to race, color, creed, religion, national origin, sex, sexual orientation, marital status, pregnancy, genetic information, gender identity or expression, age, disability, or protected veteran status.</w:t>
      </w:r>
    </w:p>
    <w:p w14:paraId="6FE599E8"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b/>
          <w:bCs/>
          <w:color w:val="373A3C"/>
          <w:kern w:val="0"/>
          <w:sz w:val="26"/>
          <w:szCs w:val="26"/>
          <w14:ligatures w14:val="none"/>
        </w:rPr>
        <w:lastRenderedPageBreak/>
        <w:t>Benefits Information</w:t>
      </w:r>
    </w:p>
    <w:p w14:paraId="564E3EF5"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A summary of benefits associated with this title/rank can be found at </w:t>
      </w:r>
      <w:hyperlink r:id="rId8" w:tgtFrame="_blank" w:history="1">
        <w:r w:rsidRPr="00355C53">
          <w:rPr>
            <w:rFonts w:ascii="Open Sans" w:eastAsia="Times New Roman" w:hAnsi="Open Sans" w:cs="Open Sans"/>
            <w:color w:val="1A62C7"/>
            <w:kern w:val="0"/>
            <w:sz w:val="26"/>
            <w:szCs w:val="26"/>
            <w:u w:val="single"/>
            <w14:ligatures w14:val="none"/>
          </w:rPr>
          <w:t>https://hr.uw.edu/benefits/benefits-orientation/benefit-summary-pdfs/</w:t>
        </w:r>
      </w:hyperlink>
      <w:r w:rsidRPr="00355C53">
        <w:rPr>
          <w:rFonts w:ascii="Open Sans" w:eastAsia="Times New Roman" w:hAnsi="Open Sans" w:cs="Open Sans"/>
          <w:color w:val="373A3C"/>
          <w:kern w:val="0"/>
          <w:sz w:val="26"/>
          <w:szCs w:val="26"/>
          <w14:ligatures w14:val="none"/>
        </w:rPr>
        <w:t>. Appointees solely employed and paid directly by a non-UW entity are not UW employees and are not eligible for UW or Washington State employee benefits.</w:t>
      </w:r>
    </w:p>
    <w:p w14:paraId="12D22994"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b/>
          <w:bCs/>
          <w:color w:val="373A3C"/>
          <w:kern w:val="0"/>
          <w:sz w:val="26"/>
          <w:szCs w:val="26"/>
          <w14:ligatures w14:val="none"/>
        </w:rPr>
        <w:t>Commitment to Diversity</w:t>
      </w:r>
    </w:p>
    <w:p w14:paraId="2391CDD0"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The University of Washington is committed to building diversity among its faculty, librarian, staff, and student communities, and articulates that commitment in the UW Diversity Blueprint (</w:t>
      </w:r>
      <w:hyperlink r:id="rId9" w:history="1">
        <w:r w:rsidRPr="00355C53">
          <w:rPr>
            <w:rFonts w:ascii="Open Sans" w:eastAsia="Times New Roman" w:hAnsi="Open Sans" w:cs="Open Sans"/>
            <w:color w:val="1A62C7"/>
            <w:kern w:val="0"/>
            <w:sz w:val="26"/>
            <w:szCs w:val="26"/>
            <w:u w:val="single"/>
            <w14:ligatures w14:val="none"/>
          </w:rPr>
          <w:t>http://www.washington.edu/diversity/diversity-blueprint</w:t>
        </w:r>
      </w:hyperlink>
      <w:r w:rsidRPr="00355C53">
        <w:rPr>
          <w:rFonts w:ascii="Open Sans" w:eastAsia="Times New Roman" w:hAnsi="Open Sans" w:cs="Open Sans"/>
          <w:color w:val="373A3C"/>
          <w:kern w:val="0"/>
          <w:sz w:val="26"/>
          <w:szCs w:val="26"/>
          <w14:ligatures w14:val="none"/>
        </w:rPr>
        <w:t>/). Additionally, the University’s Faculty Code recognizes faculty efforts in research, teaching and/or service that address diversity and equal opportunity as important contributions to a faculty member’s academic profile and responsibilities (</w:t>
      </w:r>
      <w:hyperlink r:id="rId10" w:anchor="2432" w:history="1">
        <w:r w:rsidRPr="00355C53">
          <w:rPr>
            <w:rFonts w:ascii="Open Sans" w:eastAsia="Times New Roman" w:hAnsi="Open Sans" w:cs="Open Sans"/>
            <w:color w:val="1A62C7"/>
            <w:kern w:val="0"/>
            <w:sz w:val="26"/>
            <w:szCs w:val="26"/>
            <w:u w:val="single"/>
            <w14:ligatures w14:val="none"/>
          </w:rPr>
          <w:t>https://www.washington.edu/admin/rules/policies/FCG/FCCH24.html#2432</w:t>
        </w:r>
      </w:hyperlink>
      <w:r w:rsidRPr="00355C53">
        <w:rPr>
          <w:rFonts w:ascii="Open Sans" w:eastAsia="Times New Roman" w:hAnsi="Open Sans" w:cs="Open Sans"/>
          <w:color w:val="373A3C"/>
          <w:kern w:val="0"/>
          <w:sz w:val="26"/>
          <w:szCs w:val="26"/>
          <w14:ligatures w14:val="none"/>
        </w:rPr>
        <w:t>).</w:t>
      </w:r>
    </w:p>
    <w:p w14:paraId="2B915D23"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b/>
          <w:bCs/>
          <w:color w:val="373A3C"/>
          <w:kern w:val="0"/>
          <w:sz w:val="26"/>
          <w:szCs w:val="26"/>
          <w14:ligatures w14:val="none"/>
        </w:rPr>
        <w:t>Privacy Notice</w:t>
      </w:r>
    </w:p>
    <w:p w14:paraId="02AEC084"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Review the University of Washington </w:t>
      </w:r>
      <w:hyperlink r:id="rId11" w:history="1">
        <w:r w:rsidRPr="00355C53">
          <w:rPr>
            <w:rFonts w:ascii="Open Sans" w:eastAsia="Times New Roman" w:hAnsi="Open Sans" w:cs="Open Sans"/>
            <w:color w:val="1A62C7"/>
            <w:kern w:val="0"/>
            <w:sz w:val="26"/>
            <w:szCs w:val="26"/>
            <w:u w:val="single"/>
            <w14:ligatures w14:val="none"/>
          </w:rPr>
          <w:t>Privacy Notice for Demographic Data of Job Applicants and University Personnel</w:t>
        </w:r>
      </w:hyperlink>
      <w:r w:rsidRPr="00355C53">
        <w:rPr>
          <w:rFonts w:ascii="Open Sans" w:eastAsia="Times New Roman" w:hAnsi="Open Sans" w:cs="Open Sans"/>
          <w:color w:val="373A3C"/>
          <w:kern w:val="0"/>
          <w:sz w:val="26"/>
          <w:szCs w:val="26"/>
          <w14:ligatures w14:val="none"/>
        </w:rPr>
        <w:t> to learn how your demographic data are protected, when the data may be used, and your rights.</w:t>
      </w:r>
    </w:p>
    <w:p w14:paraId="051C2F4B"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b/>
          <w:bCs/>
          <w:color w:val="373A3C"/>
          <w:kern w:val="0"/>
          <w:sz w:val="26"/>
          <w:szCs w:val="26"/>
          <w14:ligatures w14:val="none"/>
        </w:rPr>
        <w:t>Disability Services</w:t>
      </w:r>
    </w:p>
    <w:p w14:paraId="254F1196"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To request disability accommodation in the application process, contact the Disability Services Office at 206-543-6450 or </w:t>
      </w:r>
      <w:hyperlink r:id="rId12" w:history="1">
        <w:r w:rsidRPr="00355C53">
          <w:rPr>
            <w:rFonts w:ascii="Open Sans" w:eastAsia="Times New Roman" w:hAnsi="Open Sans" w:cs="Open Sans"/>
            <w:color w:val="85754D"/>
            <w:kern w:val="0"/>
            <w:sz w:val="26"/>
            <w:szCs w:val="26"/>
            <w:u w:val="single"/>
            <w14:ligatures w14:val="none"/>
          </w:rPr>
          <w:t>dso@uw.edu</w:t>
        </w:r>
      </w:hyperlink>
      <w:r w:rsidRPr="00355C53">
        <w:rPr>
          <w:rFonts w:ascii="Open Sans" w:eastAsia="Times New Roman" w:hAnsi="Open Sans" w:cs="Open Sans"/>
          <w:color w:val="373A3C"/>
          <w:kern w:val="0"/>
          <w:sz w:val="26"/>
          <w:szCs w:val="26"/>
          <w14:ligatures w14:val="none"/>
        </w:rPr>
        <w:t>.</w:t>
      </w:r>
    </w:p>
    <w:p w14:paraId="656280F2" w14:textId="77777777" w:rsidR="00355C53" w:rsidRPr="00355C53" w:rsidRDefault="00355C53" w:rsidP="00355C53">
      <w:pPr>
        <w:spacing w:after="0" w:afterAutospacing="1" w:line="240" w:lineRule="auto"/>
        <w:rPr>
          <w:rFonts w:ascii="Open Sans" w:eastAsia="Times New Roman" w:hAnsi="Open Sans" w:cs="Open Sans"/>
          <w:color w:val="373A3C"/>
          <w:kern w:val="0"/>
          <w:sz w:val="26"/>
          <w:szCs w:val="26"/>
          <w14:ligatures w14:val="none"/>
        </w:rPr>
      </w:pPr>
      <w:hyperlink r:id="rId13" w:tgtFrame="_blank" w:history="1">
        <w:r w:rsidRPr="00355C53">
          <w:rPr>
            <w:rFonts w:ascii="Encode Sans Compressed" w:eastAsia="Times New Roman" w:hAnsi="Encode Sans Compressed" w:cs="Open Sans"/>
            <w:b/>
            <w:bCs/>
            <w:caps/>
            <w:color w:val="5A5A5A"/>
            <w:kern w:val="0"/>
            <w:sz w:val="21"/>
            <w:szCs w:val="21"/>
            <w:u w:val="single"/>
            <w:shd w:val="clear" w:color="auto" w:fill="E8E3D3"/>
            <w14:ligatures w14:val="none"/>
          </w:rPr>
          <w:t>Apply now</w:t>
        </w:r>
      </w:hyperlink>
    </w:p>
    <w:p w14:paraId="0EF9B03A"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 xml:space="preserve">The University of Washington is using </w:t>
      </w:r>
      <w:proofErr w:type="spellStart"/>
      <w:r w:rsidRPr="00355C53">
        <w:rPr>
          <w:rFonts w:ascii="Open Sans" w:eastAsia="Times New Roman" w:hAnsi="Open Sans" w:cs="Open Sans"/>
          <w:color w:val="373A3C"/>
          <w:kern w:val="0"/>
          <w:sz w:val="26"/>
          <w:szCs w:val="26"/>
          <w14:ligatures w14:val="none"/>
        </w:rPr>
        <w:t>Interfolio's</w:t>
      </w:r>
      <w:proofErr w:type="spellEnd"/>
      <w:r w:rsidRPr="00355C53">
        <w:rPr>
          <w:rFonts w:ascii="Open Sans" w:eastAsia="Times New Roman" w:hAnsi="Open Sans" w:cs="Open Sans"/>
          <w:color w:val="373A3C"/>
          <w:kern w:val="0"/>
          <w:sz w:val="26"/>
          <w:szCs w:val="26"/>
          <w14:ligatures w14:val="none"/>
        </w:rPr>
        <w:t xml:space="preserve"> Faculty Search to conduct this search. Applicants to this position receive a free Dossier account and can send all application materials, including confidential letters of recommendation, free of charge.</w:t>
      </w:r>
    </w:p>
    <w:p w14:paraId="1BEA56DF" w14:textId="77777777" w:rsidR="00355C53" w:rsidRPr="00355C53" w:rsidRDefault="00355C53" w:rsidP="00355C53">
      <w:pPr>
        <w:spacing w:after="0" w:line="240" w:lineRule="auto"/>
        <w:rPr>
          <w:rFonts w:ascii="Times New Roman" w:eastAsia="Times New Roman" w:hAnsi="Times New Roman" w:cs="Times New Roman"/>
          <w:kern w:val="0"/>
          <w:sz w:val="24"/>
          <w:szCs w:val="24"/>
          <w14:ligatures w14:val="none"/>
        </w:rPr>
      </w:pPr>
      <w:r w:rsidRPr="00355C53">
        <w:rPr>
          <w:rFonts w:ascii="Times New Roman" w:eastAsia="Times New Roman" w:hAnsi="Times New Roman" w:cs="Times New Roman"/>
          <w:kern w:val="0"/>
          <w:sz w:val="24"/>
          <w:szCs w:val="24"/>
          <w14:ligatures w14:val="none"/>
        </w:rPr>
        <w:pict w14:anchorId="793BD843">
          <v:rect id="_x0000_i1029" style="width:0;height:0" o:hralign="center" o:hrstd="t" o:hr="t" fillcolor="#a0a0a0" stroked="f"/>
        </w:pict>
      </w:r>
    </w:p>
    <w:p w14:paraId="08136C87"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lastRenderedPageBreak/>
        <w:t xml:space="preserve">For help signing up, accessing your account, or submitting your application, please check out </w:t>
      </w:r>
      <w:proofErr w:type="spellStart"/>
      <w:r w:rsidRPr="00355C53">
        <w:rPr>
          <w:rFonts w:ascii="Open Sans" w:eastAsia="Times New Roman" w:hAnsi="Open Sans" w:cs="Open Sans"/>
          <w:color w:val="373A3C"/>
          <w:kern w:val="0"/>
          <w:sz w:val="26"/>
          <w:szCs w:val="26"/>
          <w14:ligatures w14:val="none"/>
        </w:rPr>
        <w:t>Interfolio's</w:t>
      </w:r>
      <w:proofErr w:type="spellEnd"/>
      <w:r w:rsidRPr="00355C53">
        <w:rPr>
          <w:rFonts w:ascii="Open Sans" w:eastAsia="Times New Roman" w:hAnsi="Open Sans" w:cs="Open Sans"/>
          <w:color w:val="373A3C"/>
          <w:kern w:val="0"/>
          <w:sz w:val="26"/>
          <w:szCs w:val="26"/>
          <w14:ligatures w14:val="none"/>
        </w:rPr>
        <w:t xml:space="preserve"> help and support section or get in touch via email at help@interfolio.com or phone at (877)997-8807.</w:t>
      </w:r>
    </w:p>
    <w:p w14:paraId="6C371D67"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b/>
          <w:bCs/>
          <w:color w:val="373A3C"/>
          <w:kern w:val="0"/>
          <w:sz w:val="26"/>
          <w:szCs w:val="26"/>
          <w14:ligatures w14:val="none"/>
        </w:rPr>
        <w:t>Title IX Notice</w:t>
      </w:r>
    </w:p>
    <w:p w14:paraId="196FF89F"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The University of Washington does not discriminate on the basis of sex and prohibits sex discrimination and sex-based harassment in its education programs and activities, including in admission and employment. Refer to the </w:t>
      </w:r>
      <w:hyperlink r:id="rId14" w:history="1">
        <w:r w:rsidRPr="00355C53">
          <w:rPr>
            <w:rFonts w:ascii="Open Sans" w:eastAsia="Times New Roman" w:hAnsi="Open Sans" w:cs="Open Sans"/>
            <w:color w:val="1A62C7"/>
            <w:kern w:val="0"/>
            <w:sz w:val="26"/>
            <w:szCs w:val="26"/>
            <w:u w:val="single"/>
            <w14:ligatures w14:val="none"/>
          </w:rPr>
          <w:t>UW policies page</w:t>
        </w:r>
      </w:hyperlink>
      <w:r w:rsidRPr="00355C53">
        <w:rPr>
          <w:rFonts w:ascii="Open Sans" w:eastAsia="Times New Roman" w:hAnsi="Open Sans" w:cs="Open Sans"/>
          <w:color w:val="373A3C"/>
          <w:kern w:val="0"/>
          <w:sz w:val="26"/>
          <w:szCs w:val="26"/>
          <w14:ligatures w14:val="none"/>
        </w:rPr>
        <w:t> on the Title IX website to review (1) the University’s policies prohibiting sex- and gender-based violence, harassment, and discrimination and (2) the related procedures for addressing complaints.</w:t>
      </w:r>
    </w:p>
    <w:p w14:paraId="77A1BD81"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Inquiries about Title IX may be referred to the University’s </w:t>
      </w:r>
      <w:hyperlink r:id="rId15" w:history="1">
        <w:r w:rsidRPr="00355C53">
          <w:rPr>
            <w:rFonts w:ascii="Open Sans" w:eastAsia="Times New Roman" w:hAnsi="Open Sans" w:cs="Open Sans"/>
            <w:color w:val="1A62C7"/>
            <w:kern w:val="0"/>
            <w:sz w:val="26"/>
            <w:szCs w:val="26"/>
            <w:u w:val="single"/>
            <w14:ligatures w14:val="none"/>
          </w:rPr>
          <w:t>Title IX Coordinator</w:t>
        </w:r>
      </w:hyperlink>
      <w:r w:rsidRPr="00355C53">
        <w:rPr>
          <w:rFonts w:ascii="Open Sans" w:eastAsia="Times New Roman" w:hAnsi="Open Sans" w:cs="Open Sans"/>
          <w:color w:val="373A3C"/>
          <w:kern w:val="0"/>
          <w:sz w:val="26"/>
          <w:szCs w:val="26"/>
          <w14:ligatures w14:val="none"/>
        </w:rPr>
        <w:t>, the U.S. Department of Education’s </w:t>
      </w:r>
      <w:hyperlink r:id="rId16" w:anchor="civil" w:history="1">
        <w:r w:rsidRPr="00355C53">
          <w:rPr>
            <w:rFonts w:ascii="Open Sans" w:eastAsia="Times New Roman" w:hAnsi="Open Sans" w:cs="Open Sans"/>
            <w:color w:val="1A62C7"/>
            <w:kern w:val="0"/>
            <w:sz w:val="26"/>
            <w:szCs w:val="26"/>
            <w:u w:val="single"/>
            <w14:ligatures w14:val="none"/>
          </w:rPr>
          <w:t>Office for Civil Rights</w:t>
        </w:r>
      </w:hyperlink>
      <w:r w:rsidRPr="00355C53">
        <w:rPr>
          <w:rFonts w:ascii="Open Sans" w:eastAsia="Times New Roman" w:hAnsi="Open Sans" w:cs="Open Sans"/>
          <w:color w:val="373A3C"/>
          <w:kern w:val="0"/>
          <w:sz w:val="26"/>
          <w:szCs w:val="26"/>
          <w14:ligatures w14:val="none"/>
        </w:rPr>
        <w:t>, or both.</w:t>
      </w:r>
    </w:p>
    <w:p w14:paraId="12F00496"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To report information or make a complaint about conduct that may constitute sex discrimination or sex-based harassment, submit an </w:t>
      </w:r>
      <w:hyperlink r:id="rId17" w:history="1">
        <w:r w:rsidRPr="00355C53">
          <w:rPr>
            <w:rFonts w:ascii="Open Sans" w:eastAsia="Times New Roman" w:hAnsi="Open Sans" w:cs="Open Sans"/>
            <w:color w:val="1A62C7"/>
            <w:kern w:val="0"/>
            <w:sz w:val="26"/>
            <w:szCs w:val="26"/>
            <w:u w:val="single"/>
            <w14:ligatures w14:val="none"/>
          </w:rPr>
          <w:t>online Title IX report</w:t>
        </w:r>
      </w:hyperlink>
      <w:r w:rsidRPr="00355C53">
        <w:rPr>
          <w:rFonts w:ascii="Open Sans" w:eastAsia="Times New Roman" w:hAnsi="Open Sans" w:cs="Open Sans"/>
          <w:color w:val="373A3C"/>
          <w:kern w:val="0"/>
          <w:sz w:val="26"/>
          <w:szCs w:val="26"/>
          <w14:ligatures w14:val="none"/>
        </w:rPr>
        <w:t> or email or call the Office of the Title IX Coordinator.</w:t>
      </w:r>
    </w:p>
    <w:p w14:paraId="1CECB8C0"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b/>
          <w:bCs/>
          <w:color w:val="373A3C"/>
          <w:kern w:val="0"/>
          <w:sz w:val="26"/>
          <w:szCs w:val="26"/>
          <w14:ligatures w14:val="none"/>
        </w:rPr>
        <w:t>Office of the Title IX Coordinator</w:t>
      </w:r>
    </w:p>
    <w:p w14:paraId="40785173" w14:textId="77777777" w:rsidR="00355C53" w:rsidRPr="00355C53" w:rsidRDefault="00355C53" w:rsidP="00355C53">
      <w:pPr>
        <w:spacing w:after="100" w:afterAutospacing="1" w:line="240" w:lineRule="auto"/>
        <w:rPr>
          <w:rFonts w:ascii="Open Sans" w:eastAsia="Times New Roman" w:hAnsi="Open Sans" w:cs="Open Sans"/>
          <w:color w:val="373A3C"/>
          <w:kern w:val="0"/>
          <w:sz w:val="26"/>
          <w:szCs w:val="26"/>
          <w14:ligatures w14:val="none"/>
        </w:rPr>
      </w:pPr>
      <w:r w:rsidRPr="00355C53">
        <w:rPr>
          <w:rFonts w:ascii="Open Sans" w:eastAsia="Times New Roman" w:hAnsi="Open Sans" w:cs="Open Sans"/>
          <w:color w:val="373A3C"/>
          <w:kern w:val="0"/>
          <w:sz w:val="26"/>
          <w:szCs w:val="26"/>
          <w14:ligatures w14:val="none"/>
        </w:rPr>
        <w:t>Valery Richardson, Title IX Coordinator</w:t>
      </w:r>
      <w:r w:rsidRPr="00355C53">
        <w:rPr>
          <w:rFonts w:ascii="Open Sans" w:eastAsia="Times New Roman" w:hAnsi="Open Sans" w:cs="Open Sans"/>
          <w:color w:val="373A3C"/>
          <w:kern w:val="0"/>
          <w:sz w:val="26"/>
          <w:szCs w:val="26"/>
          <w14:ligatures w14:val="none"/>
        </w:rPr>
        <w:br/>
        <w:t>4311 11th Ave NE Seattle, WA 98105</w:t>
      </w:r>
      <w:r w:rsidRPr="00355C53">
        <w:rPr>
          <w:rFonts w:ascii="Open Sans" w:eastAsia="Times New Roman" w:hAnsi="Open Sans" w:cs="Open Sans"/>
          <w:color w:val="373A3C"/>
          <w:kern w:val="0"/>
          <w:sz w:val="26"/>
          <w:szCs w:val="26"/>
          <w14:ligatures w14:val="none"/>
        </w:rPr>
        <w:br/>
        <w:t>206-221-7932</w:t>
      </w:r>
      <w:r w:rsidRPr="00355C53">
        <w:rPr>
          <w:rFonts w:ascii="Open Sans" w:eastAsia="Times New Roman" w:hAnsi="Open Sans" w:cs="Open Sans"/>
          <w:color w:val="373A3C"/>
          <w:kern w:val="0"/>
          <w:sz w:val="26"/>
          <w:szCs w:val="26"/>
          <w14:ligatures w14:val="none"/>
        </w:rPr>
        <w:br/>
      </w:r>
      <w:hyperlink r:id="rId18" w:history="1">
        <w:r w:rsidRPr="00355C53">
          <w:rPr>
            <w:rFonts w:ascii="Open Sans" w:eastAsia="Times New Roman" w:hAnsi="Open Sans" w:cs="Open Sans"/>
            <w:color w:val="1A62C7"/>
            <w:kern w:val="0"/>
            <w:sz w:val="26"/>
            <w:szCs w:val="26"/>
            <w:u w:val="single"/>
            <w14:ligatures w14:val="none"/>
          </w:rPr>
          <w:t>TitleIX@uw.edu</w:t>
        </w:r>
      </w:hyperlink>
    </w:p>
    <w:p w14:paraId="62D98F5A" w14:textId="77777777" w:rsidR="00355C53" w:rsidRPr="00355C53" w:rsidRDefault="00355C53" w:rsidP="00355C53">
      <w:pPr>
        <w:spacing w:after="0" w:line="240" w:lineRule="auto"/>
        <w:rPr>
          <w:rFonts w:ascii="Times New Roman" w:eastAsia="Times New Roman" w:hAnsi="Times New Roman" w:cs="Times New Roman"/>
          <w:kern w:val="0"/>
          <w:sz w:val="24"/>
          <w:szCs w:val="24"/>
          <w14:ligatures w14:val="none"/>
        </w:rPr>
      </w:pPr>
      <w:hyperlink r:id="rId19" w:history="1">
        <w:r w:rsidRPr="00355C53">
          <w:rPr>
            <w:rFonts w:ascii="Times New Roman" w:eastAsia="Times New Roman" w:hAnsi="Times New Roman" w:cs="Times New Roman"/>
            <w:color w:val="1A62C7"/>
            <w:kern w:val="0"/>
            <w:sz w:val="24"/>
            <w:szCs w:val="24"/>
            <w:u w:val="single"/>
            <w:bdr w:val="single" w:sz="24" w:space="0" w:color="D3D3D3" w:frame="1"/>
            <w14:ligatures w14:val="none"/>
          </w:rPr>
          <w:t>← Back to all positions</w:t>
        </w:r>
      </w:hyperlink>
    </w:p>
    <w:p w14:paraId="4F5D6316" w14:textId="77777777" w:rsidR="00355C53" w:rsidRPr="00355C53" w:rsidRDefault="00355C53" w:rsidP="00355C53">
      <w:pPr>
        <w:spacing w:after="0" w:line="240" w:lineRule="auto"/>
        <w:rPr>
          <w:rFonts w:ascii="Open Sans" w:eastAsia="Times New Roman" w:hAnsi="Open Sans" w:cs="Open Sans"/>
          <w:color w:val="1A62C7"/>
          <w:kern w:val="0"/>
          <w:sz w:val="26"/>
          <w:szCs w:val="26"/>
          <w:u w:val="single"/>
          <w14:ligatures w14:val="none"/>
        </w:rPr>
      </w:pPr>
      <w:hyperlink r:id="rId20" w:history="1">
        <w:r w:rsidRPr="00355C53">
          <w:rPr>
            <w:rFonts w:ascii="Open Sans" w:eastAsia="Times New Roman" w:hAnsi="Open Sans" w:cs="Open Sans"/>
            <w:color w:val="FFFFFF"/>
            <w:kern w:val="0"/>
            <w:sz w:val="26"/>
            <w:szCs w:val="26"/>
            <w:u w:val="single"/>
            <w14:ligatures w14:val="none"/>
          </w:rPr>
          <w:t>University of Washington</w:t>
        </w:r>
      </w:hyperlink>
      <w:r w:rsidRPr="00355C53">
        <w:rPr>
          <w:rFonts w:ascii="Times New Roman" w:eastAsia="Times New Roman" w:hAnsi="Times New Roman" w:cs="Times New Roman"/>
          <w:kern w:val="0"/>
          <w:sz w:val="24"/>
          <w:szCs w:val="24"/>
          <w14:ligatures w14:val="none"/>
        </w:rPr>
        <w:fldChar w:fldCharType="begin"/>
      </w:r>
      <w:r w:rsidRPr="00355C53">
        <w:rPr>
          <w:rFonts w:ascii="Times New Roman" w:eastAsia="Times New Roman" w:hAnsi="Times New Roman" w:cs="Times New Roman"/>
          <w:kern w:val="0"/>
          <w:sz w:val="24"/>
          <w:szCs w:val="24"/>
          <w14:ligatures w14:val="none"/>
        </w:rPr>
        <w:instrText>HYPERLINK "https://www.washington.edu/boundless/"</w:instrText>
      </w:r>
      <w:r w:rsidRPr="00355C53">
        <w:rPr>
          <w:rFonts w:ascii="Times New Roman" w:eastAsia="Times New Roman" w:hAnsi="Times New Roman" w:cs="Times New Roman"/>
          <w:kern w:val="0"/>
          <w:sz w:val="24"/>
          <w:szCs w:val="24"/>
          <w14:ligatures w14:val="none"/>
        </w:rPr>
      </w:r>
      <w:r w:rsidRPr="00355C53">
        <w:rPr>
          <w:rFonts w:ascii="Times New Roman" w:eastAsia="Times New Roman" w:hAnsi="Times New Roman" w:cs="Times New Roman"/>
          <w:kern w:val="0"/>
          <w:sz w:val="24"/>
          <w:szCs w:val="24"/>
          <w14:ligatures w14:val="none"/>
        </w:rPr>
        <w:fldChar w:fldCharType="separate"/>
      </w:r>
    </w:p>
    <w:p w14:paraId="4CAF1257" w14:textId="77777777" w:rsidR="00355C53" w:rsidRPr="00355C53" w:rsidRDefault="00355C53" w:rsidP="00355C53">
      <w:pPr>
        <w:spacing w:line="360" w:lineRule="atLeast"/>
        <w:ind w:firstLine="7343"/>
        <w:rPr>
          <w:rFonts w:ascii="Times New Roman" w:eastAsia="Times New Roman" w:hAnsi="Times New Roman" w:cs="Times New Roman"/>
          <w:color w:val="FFFFFF"/>
          <w:kern w:val="0"/>
          <w:sz w:val="24"/>
          <w:szCs w:val="24"/>
          <w14:ligatures w14:val="none"/>
        </w:rPr>
      </w:pPr>
      <w:r w:rsidRPr="00355C53">
        <w:rPr>
          <w:rFonts w:ascii="Open Sans" w:eastAsia="Times New Roman" w:hAnsi="Open Sans" w:cs="Open Sans"/>
          <w:color w:val="FFFFFF"/>
          <w:kern w:val="0"/>
          <w:sz w:val="26"/>
          <w:szCs w:val="26"/>
          <w:u w:val="single"/>
          <w14:ligatures w14:val="none"/>
        </w:rPr>
        <w:t>Be boundless</w:t>
      </w:r>
    </w:p>
    <w:p w14:paraId="735F7B27" w14:textId="77777777" w:rsidR="00355C53" w:rsidRPr="00355C53" w:rsidRDefault="00355C53" w:rsidP="00355C53">
      <w:pPr>
        <w:spacing w:after="0" w:line="240" w:lineRule="auto"/>
        <w:rPr>
          <w:rFonts w:ascii="Times New Roman" w:eastAsia="Times New Roman" w:hAnsi="Times New Roman" w:cs="Times New Roman"/>
          <w:kern w:val="0"/>
          <w:sz w:val="24"/>
          <w:szCs w:val="24"/>
          <w14:ligatures w14:val="none"/>
        </w:rPr>
      </w:pPr>
      <w:r w:rsidRPr="00355C53">
        <w:rPr>
          <w:rFonts w:ascii="Times New Roman" w:eastAsia="Times New Roman" w:hAnsi="Times New Roman" w:cs="Times New Roman"/>
          <w:kern w:val="0"/>
          <w:sz w:val="24"/>
          <w:szCs w:val="24"/>
          <w14:ligatures w14:val="none"/>
        </w:rPr>
        <w:fldChar w:fldCharType="end"/>
      </w:r>
    </w:p>
    <w:p w14:paraId="3104886C" w14:textId="77777777" w:rsidR="00355C53" w:rsidRPr="00355C53" w:rsidRDefault="00355C53" w:rsidP="00355C53">
      <w:pPr>
        <w:spacing w:line="240" w:lineRule="auto"/>
        <w:jc w:val="center"/>
        <w:rPr>
          <w:rFonts w:ascii="Encode Sans Compressed" w:eastAsia="Times New Roman" w:hAnsi="Encode Sans Compressed" w:cs="Times New Roman"/>
          <w:color w:val="FFFFFF"/>
          <w:kern w:val="0"/>
          <w:sz w:val="30"/>
          <w:szCs w:val="30"/>
          <w14:ligatures w14:val="none"/>
        </w:rPr>
      </w:pPr>
      <w:r w:rsidRPr="00355C53">
        <w:rPr>
          <w:rFonts w:ascii="Encode Sans Compressed" w:eastAsia="Times New Roman" w:hAnsi="Encode Sans Compressed" w:cs="Times New Roman"/>
          <w:color w:val="FFFFFF"/>
          <w:kern w:val="0"/>
          <w:sz w:val="30"/>
          <w:szCs w:val="30"/>
          <w14:ligatures w14:val="none"/>
        </w:rPr>
        <w:t>Connect with us:</w:t>
      </w:r>
    </w:p>
    <w:p w14:paraId="02B0EE89" w14:textId="77777777" w:rsidR="00355C53" w:rsidRPr="00355C53" w:rsidRDefault="00355C53" w:rsidP="00355C53">
      <w:pPr>
        <w:spacing w:after="0" w:line="240" w:lineRule="auto"/>
        <w:ind w:left="720"/>
        <w:rPr>
          <w:rFonts w:ascii="Times New Roman" w:eastAsia="Times New Roman" w:hAnsi="Times New Roman" w:cs="Times New Roman"/>
          <w:kern w:val="0"/>
          <w:sz w:val="24"/>
          <w:szCs w:val="24"/>
          <w14:ligatures w14:val="none"/>
        </w:rPr>
      </w:pPr>
      <w:r w:rsidRPr="00355C53">
        <w:rPr>
          <w:rFonts w:ascii="Times New Roman" w:eastAsia="Times New Roman" w:hAnsi="Times New Roman" w:cs="Times New Roman"/>
          <w:kern w:val="0"/>
          <w:sz w:val="24"/>
          <w:szCs w:val="24"/>
          <w14:ligatures w14:val="none"/>
        </w:rPr>
        <w:t> </w:t>
      </w:r>
    </w:p>
    <w:p w14:paraId="01B8439E" w14:textId="77777777" w:rsidR="00355C53" w:rsidRPr="00355C53" w:rsidRDefault="00355C53" w:rsidP="00355C53">
      <w:pPr>
        <w:spacing w:after="0" w:line="240" w:lineRule="auto"/>
        <w:ind w:left="720"/>
        <w:rPr>
          <w:rFonts w:ascii="Times New Roman" w:eastAsia="Times New Roman" w:hAnsi="Times New Roman" w:cs="Times New Roman"/>
          <w:kern w:val="0"/>
          <w:sz w:val="24"/>
          <w:szCs w:val="24"/>
          <w14:ligatures w14:val="none"/>
        </w:rPr>
      </w:pPr>
      <w:r w:rsidRPr="00355C53">
        <w:rPr>
          <w:rFonts w:ascii="Times New Roman" w:eastAsia="Times New Roman" w:hAnsi="Times New Roman" w:cs="Times New Roman"/>
          <w:kern w:val="0"/>
          <w:sz w:val="24"/>
          <w:szCs w:val="24"/>
          <w14:ligatures w14:val="none"/>
        </w:rPr>
        <w:t> </w:t>
      </w:r>
    </w:p>
    <w:sectPr w:rsidR="00355C53" w:rsidRPr="00355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Encode Sans Compresse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C7EB8"/>
    <w:multiLevelType w:val="multilevel"/>
    <w:tmpl w:val="710A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DC57CE"/>
    <w:multiLevelType w:val="multilevel"/>
    <w:tmpl w:val="91B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6574803">
    <w:abstractNumId w:val="0"/>
  </w:num>
  <w:num w:numId="2" w16cid:durableId="20768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53"/>
    <w:rsid w:val="00355C53"/>
    <w:rsid w:val="0050437C"/>
    <w:rsid w:val="00936B87"/>
    <w:rsid w:val="00A97E88"/>
    <w:rsid w:val="00D745C8"/>
    <w:rsid w:val="00DA4ECF"/>
    <w:rsid w:val="00E9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F38A"/>
  <w15:chartTrackingRefBased/>
  <w15:docId w15:val="{B65D7C6A-B191-47B2-A155-031FDB1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C53"/>
    <w:rPr>
      <w:rFonts w:eastAsiaTheme="majorEastAsia" w:cstheme="majorBidi"/>
      <w:color w:val="272727" w:themeColor="text1" w:themeTint="D8"/>
    </w:rPr>
  </w:style>
  <w:style w:type="paragraph" w:styleId="Title">
    <w:name w:val="Title"/>
    <w:basedOn w:val="Normal"/>
    <w:next w:val="Normal"/>
    <w:link w:val="TitleChar"/>
    <w:uiPriority w:val="10"/>
    <w:qFormat/>
    <w:rsid w:val="00355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C53"/>
    <w:pPr>
      <w:spacing w:before="160"/>
      <w:jc w:val="center"/>
    </w:pPr>
    <w:rPr>
      <w:i/>
      <w:iCs/>
      <w:color w:val="404040" w:themeColor="text1" w:themeTint="BF"/>
    </w:rPr>
  </w:style>
  <w:style w:type="character" w:customStyle="1" w:styleId="QuoteChar">
    <w:name w:val="Quote Char"/>
    <w:basedOn w:val="DefaultParagraphFont"/>
    <w:link w:val="Quote"/>
    <w:uiPriority w:val="29"/>
    <w:rsid w:val="00355C53"/>
    <w:rPr>
      <w:i/>
      <w:iCs/>
      <w:color w:val="404040" w:themeColor="text1" w:themeTint="BF"/>
    </w:rPr>
  </w:style>
  <w:style w:type="paragraph" w:styleId="ListParagraph">
    <w:name w:val="List Paragraph"/>
    <w:basedOn w:val="Normal"/>
    <w:uiPriority w:val="34"/>
    <w:qFormat/>
    <w:rsid w:val="00355C53"/>
    <w:pPr>
      <w:ind w:left="720"/>
      <w:contextualSpacing/>
    </w:pPr>
  </w:style>
  <w:style w:type="character" w:styleId="IntenseEmphasis">
    <w:name w:val="Intense Emphasis"/>
    <w:basedOn w:val="DefaultParagraphFont"/>
    <w:uiPriority w:val="21"/>
    <w:qFormat/>
    <w:rsid w:val="00355C53"/>
    <w:rPr>
      <w:i/>
      <w:iCs/>
      <w:color w:val="0F4761" w:themeColor="accent1" w:themeShade="BF"/>
    </w:rPr>
  </w:style>
  <w:style w:type="paragraph" w:styleId="IntenseQuote">
    <w:name w:val="Intense Quote"/>
    <w:basedOn w:val="Normal"/>
    <w:next w:val="Normal"/>
    <w:link w:val="IntenseQuoteChar"/>
    <w:uiPriority w:val="30"/>
    <w:qFormat/>
    <w:rsid w:val="00355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C53"/>
    <w:rPr>
      <w:i/>
      <w:iCs/>
      <w:color w:val="0F4761" w:themeColor="accent1" w:themeShade="BF"/>
    </w:rPr>
  </w:style>
  <w:style w:type="character" w:styleId="IntenseReference">
    <w:name w:val="Intense Reference"/>
    <w:basedOn w:val="DefaultParagraphFont"/>
    <w:uiPriority w:val="32"/>
    <w:qFormat/>
    <w:rsid w:val="00355C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827759">
      <w:bodyDiv w:val="1"/>
      <w:marLeft w:val="0"/>
      <w:marRight w:val="0"/>
      <w:marTop w:val="0"/>
      <w:marBottom w:val="0"/>
      <w:divBdr>
        <w:top w:val="none" w:sz="0" w:space="0" w:color="auto"/>
        <w:left w:val="none" w:sz="0" w:space="0" w:color="auto"/>
        <w:bottom w:val="none" w:sz="0" w:space="0" w:color="auto"/>
        <w:right w:val="none" w:sz="0" w:space="0" w:color="auto"/>
      </w:divBdr>
      <w:divsChild>
        <w:div w:id="282004916">
          <w:marLeft w:val="0"/>
          <w:marRight w:val="0"/>
          <w:marTop w:val="0"/>
          <w:marBottom w:val="0"/>
          <w:divBdr>
            <w:top w:val="none" w:sz="0" w:space="0" w:color="auto"/>
            <w:left w:val="none" w:sz="0" w:space="0" w:color="auto"/>
            <w:bottom w:val="none" w:sz="0" w:space="0" w:color="auto"/>
            <w:right w:val="none" w:sz="0" w:space="0" w:color="auto"/>
          </w:divBdr>
          <w:divsChild>
            <w:div w:id="1517966185">
              <w:marLeft w:val="-225"/>
              <w:marRight w:val="-225"/>
              <w:marTop w:val="0"/>
              <w:marBottom w:val="0"/>
              <w:divBdr>
                <w:top w:val="none" w:sz="0" w:space="0" w:color="auto"/>
                <w:left w:val="none" w:sz="0" w:space="0" w:color="auto"/>
                <w:bottom w:val="none" w:sz="0" w:space="0" w:color="auto"/>
                <w:right w:val="none" w:sz="0" w:space="0" w:color="auto"/>
              </w:divBdr>
              <w:divsChild>
                <w:div w:id="1639265866">
                  <w:marLeft w:val="0"/>
                  <w:marRight w:val="0"/>
                  <w:marTop w:val="360"/>
                  <w:marBottom w:val="0"/>
                  <w:divBdr>
                    <w:top w:val="none" w:sz="0" w:space="0" w:color="auto"/>
                    <w:left w:val="none" w:sz="0" w:space="0" w:color="auto"/>
                    <w:bottom w:val="none" w:sz="0" w:space="0" w:color="auto"/>
                    <w:right w:val="none" w:sz="0" w:space="0" w:color="auto"/>
                  </w:divBdr>
                  <w:divsChild>
                    <w:div w:id="966159730">
                      <w:marLeft w:val="0"/>
                      <w:marRight w:val="0"/>
                      <w:marTop w:val="0"/>
                      <w:marBottom w:val="0"/>
                      <w:divBdr>
                        <w:top w:val="none" w:sz="0" w:space="0" w:color="auto"/>
                        <w:left w:val="none" w:sz="0" w:space="0" w:color="auto"/>
                        <w:bottom w:val="none" w:sz="0" w:space="0" w:color="auto"/>
                        <w:right w:val="none" w:sz="0" w:space="0" w:color="auto"/>
                      </w:divBdr>
                      <w:divsChild>
                        <w:div w:id="407460040">
                          <w:marLeft w:val="0"/>
                          <w:marRight w:val="0"/>
                          <w:marTop w:val="0"/>
                          <w:marBottom w:val="0"/>
                          <w:divBdr>
                            <w:top w:val="none" w:sz="0" w:space="0" w:color="auto"/>
                            <w:left w:val="none" w:sz="0" w:space="0" w:color="auto"/>
                            <w:bottom w:val="none" w:sz="0" w:space="0" w:color="auto"/>
                            <w:right w:val="none" w:sz="0" w:space="0" w:color="auto"/>
                          </w:divBdr>
                        </w:div>
                        <w:div w:id="1324234837">
                          <w:marLeft w:val="0"/>
                          <w:marRight w:val="0"/>
                          <w:marTop w:val="0"/>
                          <w:marBottom w:val="0"/>
                          <w:divBdr>
                            <w:top w:val="none" w:sz="0" w:space="0" w:color="auto"/>
                            <w:left w:val="none" w:sz="0" w:space="0" w:color="auto"/>
                            <w:bottom w:val="none" w:sz="0" w:space="0" w:color="auto"/>
                            <w:right w:val="none" w:sz="0" w:space="0" w:color="auto"/>
                          </w:divBdr>
                          <w:divsChild>
                            <w:div w:id="40175159">
                              <w:marLeft w:val="0"/>
                              <w:marRight w:val="0"/>
                              <w:marTop w:val="0"/>
                              <w:marBottom w:val="0"/>
                              <w:divBdr>
                                <w:top w:val="single" w:sz="24" w:space="3" w:color="D3D3D3"/>
                                <w:left w:val="single" w:sz="24" w:space="3" w:color="D3D3D3"/>
                                <w:bottom w:val="single" w:sz="24" w:space="3" w:color="D3D3D3"/>
                                <w:right w:val="single" w:sz="24" w:space="3" w:color="D3D3D3"/>
                              </w:divBdr>
                            </w:div>
                            <w:div w:id="27606327">
                              <w:marLeft w:val="0"/>
                              <w:marRight w:val="0"/>
                              <w:marTop w:val="0"/>
                              <w:marBottom w:val="0"/>
                              <w:divBdr>
                                <w:top w:val="single" w:sz="24" w:space="3" w:color="D3D3D3"/>
                                <w:left w:val="single" w:sz="24" w:space="3" w:color="D3D3D3"/>
                                <w:bottom w:val="single" w:sz="24" w:space="3" w:color="D3D3D3"/>
                                <w:right w:val="single" w:sz="24" w:space="3" w:color="D3D3D3"/>
                              </w:divBdr>
                            </w:div>
                            <w:div w:id="1758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78497">
          <w:marLeft w:val="0"/>
          <w:marRight w:val="0"/>
          <w:marTop w:val="150"/>
          <w:marBottom w:val="900"/>
          <w:divBdr>
            <w:top w:val="none" w:sz="0" w:space="0" w:color="auto"/>
            <w:left w:val="none" w:sz="0" w:space="0" w:color="auto"/>
            <w:bottom w:val="none" w:sz="0" w:space="0" w:color="auto"/>
            <w:right w:val="none" w:sz="0" w:space="0" w:color="auto"/>
          </w:divBdr>
        </w:div>
        <w:div w:id="1511989332">
          <w:marLeft w:val="0"/>
          <w:marRight w:val="0"/>
          <w:marTop w:val="615"/>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w.edu/benefits/benefits-orientation/benefit-summary-pdfs/" TargetMode="External"/><Relationship Id="rId13" Type="http://schemas.openxmlformats.org/officeDocument/2006/relationships/hyperlink" Target="https://apply.interfolio.com/161885" TargetMode="External"/><Relationship Id="rId18" Type="http://schemas.openxmlformats.org/officeDocument/2006/relationships/hyperlink" Target="mailto:TitleIX@uw.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ensel@uw.edu" TargetMode="External"/><Relationship Id="rId12" Type="http://schemas.openxmlformats.org/officeDocument/2006/relationships/hyperlink" Target="mailto:dso@uw.edu" TargetMode="External"/><Relationship Id="rId17" Type="http://schemas.openxmlformats.org/officeDocument/2006/relationships/hyperlink" Target="https://www.washington.edu/titleix/report/" TargetMode="External"/><Relationship Id="rId2" Type="http://schemas.openxmlformats.org/officeDocument/2006/relationships/styles" Target="styles.xml"/><Relationship Id="rId16" Type="http://schemas.openxmlformats.org/officeDocument/2006/relationships/hyperlink" Target="https://www2.ed.gov/about/contacts/gen/index.html" TargetMode="External"/><Relationship Id="rId20" Type="http://schemas.openxmlformats.org/officeDocument/2006/relationships/hyperlink" Target="https://www.washington.edu/" TargetMode="External"/><Relationship Id="rId1" Type="http://schemas.openxmlformats.org/officeDocument/2006/relationships/numbering" Target="numbering.xml"/><Relationship Id="rId6" Type="http://schemas.openxmlformats.org/officeDocument/2006/relationships/hyperlink" Target="https://apply/interfolio.com/XXXXX" TargetMode="External"/><Relationship Id="rId11" Type="http://schemas.openxmlformats.org/officeDocument/2006/relationships/hyperlink" Target="https://www.washington.edu/privacy/notices/demographics/" TargetMode="External"/><Relationship Id="rId5" Type="http://schemas.openxmlformats.org/officeDocument/2006/relationships/hyperlink" Target="https://www.socialsciencesonline.uw.edu/" TargetMode="External"/><Relationship Id="rId15" Type="http://schemas.openxmlformats.org/officeDocument/2006/relationships/hyperlink" Target="https://www.washington.edu/titleix/" TargetMode="External"/><Relationship Id="rId10" Type="http://schemas.openxmlformats.org/officeDocument/2006/relationships/hyperlink" Target="https://www.washington.edu/admin/rules/policies/FCG/FCCH24.html" TargetMode="External"/><Relationship Id="rId19" Type="http://schemas.openxmlformats.org/officeDocument/2006/relationships/hyperlink" Target="https://ap.washington.edu/ahr/academic-jobs" TargetMode="External"/><Relationship Id="rId4" Type="http://schemas.openxmlformats.org/officeDocument/2006/relationships/webSettings" Target="webSettings.xml"/><Relationship Id="rId9" Type="http://schemas.openxmlformats.org/officeDocument/2006/relationships/hyperlink" Target="http://www.washington.edu/diversity/diversity-blueprint" TargetMode="External"/><Relationship Id="rId14" Type="http://schemas.openxmlformats.org/officeDocument/2006/relationships/hyperlink" Target="https://www.washington.edu/titleix/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Wensel</dc:creator>
  <cp:keywords/>
  <dc:description/>
  <cp:lastModifiedBy>Mel Wensel</cp:lastModifiedBy>
  <cp:revision>3</cp:revision>
  <dcterms:created xsi:type="dcterms:W3CDTF">2025-02-26T19:04:00Z</dcterms:created>
  <dcterms:modified xsi:type="dcterms:W3CDTF">2025-02-26T19:06:00Z</dcterms:modified>
</cp:coreProperties>
</file>